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CDF7" w14:textId="77777777" w:rsidR="00DB2C6C" w:rsidRPr="009D7019" w:rsidRDefault="00DB2C6C" w:rsidP="00DB68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674498B5" w14:textId="77777777" w:rsidR="00DB2C6C" w:rsidRDefault="00DB2C6C" w:rsidP="00DB68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9D7019">
        <w:rPr>
          <w:rFonts w:ascii="Arial" w:eastAsia="Times New Roman" w:hAnsi="Arial" w:cs="Arial"/>
          <w:b/>
          <w:sz w:val="24"/>
          <w:szCs w:val="24"/>
          <w:lang w:val="fr-FR" w:eastAsia="fr-FR"/>
        </w:rPr>
        <w:t>WITO WA MAWASILISHO YA MAOMBI YA KURA KWA MINAJILI YA MKUTANO MKUU WA KUDUMU WA ECOSOCC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14:paraId="4DA3467F" w14:textId="77777777" w:rsidR="00823354" w:rsidRDefault="00823354" w:rsidP="00DB68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0BD461D0" w14:textId="77777777" w:rsidR="00823354" w:rsidRDefault="00823354" w:rsidP="00DB68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Terehe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moja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Aprili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mwaka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elfu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ishirini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</w:p>
    <w:p w14:paraId="6DB91CB6" w14:textId="77777777" w:rsidR="00823354" w:rsidRPr="009D7019" w:rsidRDefault="00823354" w:rsidP="00DB68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718F5C23" w14:textId="19ED7A06" w:rsidR="00E35769" w:rsidRPr="009D7019" w:rsidRDefault="00E35769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Baraza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82335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la </w:t>
      </w:r>
      <w:proofErr w:type="spellStart"/>
      <w:r w:rsidR="00823354">
        <w:rPr>
          <w:rFonts w:ascii="Arial" w:eastAsia="Times New Roman" w:hAnsi="Arial" w:cs="Arial"/>
          <w:sz w:val="24"/>
          <w:szCs w:val="24"/>
          <w:lang w:val="fr-FR" w:eastAsia="fr-FR"/>
        </w:rPr>
        <w:t>kiuchumi</w:t>
      </w:r>
      <w:proofErr w:type="spellEnd"/>
      <w:r w:rsidR="00823354">
        <w:rPr>
          <w:rFonts w:ascii="Arial" w:eastAsia="Times New Roman" w:hAnsi="Arial" w:cs="Arial"/>
          <w:sz w:val="24"/>
          <w:szCs w:val="24"/>
          <w:lang w:val="fr-FR" w:eastAsia="fr-FR"/>
        </w:rPr>
        <w:t>,</w:t>
      </w:r>
      <w:r w:rsidR="006942D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23354">
        <w:rPr>
          <w:rFonts w:ascii="Arial" w:eastAsia="Times New Roman" w:hAnsi="Arial" w:cs="Arial"/>
          <w:sz w:val="24"/>
          <w:szCs w:val="24"/>
          <w:lang w:val="fr-FR" w:eastAsia="fr-FR"/>
        </w:rPr>
        <w:t>kijamii</w:t>
      </w:r>
      <w:proofErr w:type="spellEnd"/>
      <w:r w:rsidR="0082335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823354">
        <w:rPr>
          <w:rFonts w:ascii="Arial" w:eastAsia="Times New Roman" w:hAnsi="Arial" w:cs="Arial"/>
          <w:sz w:val="24"/>
          <w:szCs w:val="24"/>
          <w:lang w:val="fr-FR" w:eastAsia="fr-FR"/>
        </w:rPr>
        <w:t>ki</w:t>
      </w:r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>tamaduni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la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umoja</w:t>
      </w:r>
      <w:proofErr w:type="spellEnd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mataifa</w:t>
      </w:r>
      <w:proofErr w:type="spellEnd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>, Afrik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a</w:t>
      </w:r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(ECOSOCC) </w:t>
      </w:r>
      <w:proofErr w:type="spellStart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>lilianzishwa</w:t>
      </w:r>
      <w:proofErr w:type="spellEnd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>chini</w:t>
      </w:r>
      <w:proofErr w:type="spellEnd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masharti</w:t>
      </w:r>
      <w:proofErr w:type="spellEnd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makala </w:t>
      </w:r>
      <w:proofErr w:type="spellStart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>tano</w:t>
      </w:r>
      <w:proofErr w:type="spellEnd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>ishirini</w:t>
      </w:r>
      <w:proofErr w:type="spellEnd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katiba. </w:t>
      </w:r>
      <w:proofErr w:type="spellStart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>Sheria</w:t>
      </w:r>
      <w:proofErr w:type="spellEnd"/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>zake</w:t>
      </w:r>
      <w:proofErr w:type="spellEnd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>zilizopitishwa</w:t>
      </w:r>
      <w:proofErr w:type="spellEnd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914C35">
        <w:rPr>
          <w:rFonts w:ascii="Arial" w:eastAsia="Times New Roman" w:hAnsi="Arial" w:cs="Arial"/>
          <w:sz w:val="24"/>
          <w:szCs w:val="24"/>
          <w:lang w:val="fr-FR" w:eastAsia="fr-FR"/>
        </w:rPr>
        <w:t>umoja</w:t>
      </w:r>
      <w:proofErr w:type="spellEnd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mataifa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Afrika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julai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mwaka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elfu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</w:t>
      </w:r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nne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zinaifafanua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kama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chombo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cha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ushauri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kilichoundwa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vikundi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tofauti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vya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kijamii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wataalamu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ambao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ni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wanachama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umoja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mataifa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Afrika.</w:t>
      </w:r>
      <w:r w:rsidR="008A3901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14:paraId="23CEABD1" w14:textId="77777777" w:rsidR="00280A77" w:rsidRPr="009D7019" w:rsidRDefault="009D7019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Chini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kifungu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cha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nne</w:t>
      </w:r>
      <w:proofErr w:type="spellEnd"/>
      <w:r w:rsidR="00914C35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cha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sheria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za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ECOSOCC, ECOSOCC </w:t>
      </w:r>
      <w:proofErr w:type="spellStart"/>
      <w:r w:rsidR="00914C35">
        <w:rPr>
          <w:rFonts w:ascii="Arial" w:eastAsia="Times New Roman" w:hAnsi="Arial" w:cs="Arial"/>
          <w:sz w:val="24"/>
          <w:szCs w:val="24"/>
          <w:lang w:val="fr-FR" w:eastAsia="fr-FR"/>
        </w:rPr>
        <w:t>k</w:t>
      </w:r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imeundwa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shiri</w:t>
      </w:r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</w:t>
      </w:r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la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asasi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za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kiraia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(</w:t>
      </w:r>
      <w:proofErr w:type="spellStart"/>
      <w:proofErr w:type="gram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CSOs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) : </w:t>
      </w:r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(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)</w:t>
      </w:r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CS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Os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kutoka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kila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taifa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mwanachama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; </w:t>
      </w:r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(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kumi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)</w:t>
      </w:r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CSOs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kutoka</w:t>
      </w:r>
      <w:proofErr w:type="spellEnd"/>
      <w:r w:rsidR="00280A77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14C35">
        <w:rPr>
          <w:rFonts w:ascii="Arial" w:eastAsia="Times New Roman" w:hAnsi="Arial" w:cs="Arial"/>
          <w:sz w:val="24"/>
          <w:szCs w:val="24"/>
          <w:lang w:val="fr-FR" w:eastAsia="fr-FR"/>
        </w:rPr>
        <w:t>uendeshaji</w:t>
      </w:r>
      <w:proofErr w:type="spellEnd"/>
      <w:r w:rsidR="00914C35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14C35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914C35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14C35">
        <w:rPr>
          <w:rFonts w:ascii="Arial" w:eastAsia="Times New Roman" w:hAnsi="Arial" w:cs="Arial"/>
          <w:sz w:val="24"/>
          <w:szCs w:val="24"/>
          <w:lang w:val="fr-FR" w:eastAsia="fr-FR"/>
        </w:rPr>
        <w:t>kiwango</w:t>
      </w:r>
      <w:proofErr w:type="spellEnd"/>
      <w:r w:rsidR="00914C35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14C35">
        <w:rPr>
          <w:rFonts w:ascii="Arial" w:eastAsia="Times New Roman" w:hAnsi="Arial" w:cs="Arial"/>
          <w:sz w:val="24"/>
          <w:szCs w:val="24"/>
          <w:lang w:val="fr-FR" w:eastAsia="fr-FR"/>
        </w:rPr>
        <w:t>cha</w:t>
      </w:r>
      <w:proofErr w:type="spellEnd"/>
      <w:r w:rsidR="00914C35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14C35">
        <w:rPr>
          <w:rFonts w:ascii="Arial" w:eastAsia="Times New Roman" w:hAnsi="Arial" w:cs="Arial"/>
          <w:sz w:val="24"/>
          <w:szCs w:val="24"/>
          <w:lang w:val="fr-FR" w:eastAsia="fr-FR"/>
        </w:rPr>
        <w:t>ukanda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(</w:t>
      </w:r>
      <w:proofErr w:type="spellStart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nane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)</w:t>
      </w:r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kiwango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cha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bara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lote,(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ishirini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)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CSOs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kutoka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dayaspora</w:t>
      </w:r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,kama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ilivyoelezewa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katiba la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utekelezaji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kuhusisha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bara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zilizo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duniani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 ;</w:t>
      </w:r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(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sita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)</w:t>
      </w:r>
      <w:proofErr w:type="spellStart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CSOs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. </w:t>
      </w:r>
      <w:proofErr w:type="spellStart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uwezo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waliokuwa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wanakamati</w:t>
      </w:r>
      <w:proofErr w:type="spellEnd"/>
      <w:r w:rsidR="007F113E" w:rsidRPr="009D7019">
        <w:rPr>
          <w:rFonts w:ascii="Arial" w:eastAsia="Times New Roman" w:hAnsi="Arial" w:cs="Arial"/>
          <w:sz w:val="24"/>
          <w:szCs w:val="24"/>
          <w:lang w:val="fr-FR" w:eastAsia="fr-FR"/>
        </w:rPr>
        <w:t>,</w:t>
      </w:r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aliyeteuliwa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kamisheni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kulingana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umakinifu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spesheli,ndani</w:t>
      </w:r>
      <w:proofErr w:type="spellEnd"/>
      <w:proofErr w:type="gram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ushauri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washiriki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14:paraId="4AA24991" w14:textId="77777777" w:rsidR="00AC0CD4" w:rsidRPr="009D7019" w:rsidRDefault="00DB6828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Kifungu</w:t>
      </w:r>
      <w:proofErr w:type="spellEnd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>cha</w:t>
      </w:r>
      <w:proofErr w:type="spellEnd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>nne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(2)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hutoa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kuelekeza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kura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washiriki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ECOSOCC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washiriki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taifa,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mataifa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shiriki,bara</w:t>
      </w:r>
      <w:proofErr w:type="spellEnd"/>
      <w:proofErr w:type="gram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kiwango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cha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mataifa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mbali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pia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kuhakikisha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asilimia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hamsini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usawa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kijinsia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kilichotolewa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wawakilishi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wake ni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vijana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walio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kati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miaka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kumi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minane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thelathini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tano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.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Wanachana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huchaguliwa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msimu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miaka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minne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wanaweza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kuchaguliwa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tena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mara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moja</w:t>
      </w:r>
      <w:proofErr w:type="spellEnd"/>
      <w:r w:rsidR="00AC0CD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tu.</w:t>
      </w:r>
    </w:p>
    <w:p w14:paraId="4EED14F2" w14:textId="77777777" w:rsidR="00AC0CD4" w:rsidRPr="009D7019" w:rsidRDefault="00AC0CD4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Tangu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kuanzishwa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kwake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chomb</w:t>
      </w:r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hicho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k</w:t>
      </w:r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ina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mikutano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mitatu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mikuu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maalum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umilikaji</w:t>
      </w:r>
      <w:proofErr w:type="spellEnd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mkutano</w:t>
      </w:r>
      <w:proofErr w:type="spellEnd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tatu</w:t>
      </w:r>
      <w:proofErr w:type="spellEnd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sasa</w:t>
      </w:r>
      <w:proofErr w:type="spellEnd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utakuwa</w:t>
      </w:r>
      <w:proofErr w:type="spellEnd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mwishoni</w:t>
      </w:r>
      <w:proofErr w:type="spellEnd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mwa</w:t>
      </w:r>
      <w:proofErr w:type="spellEnd"/>
      <w:r w:rsidR="008C2FF4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disemba,2022.</w:t>
      </w:r>
    </w:p>
    <w:p w14:paraId="78495683" w14:textId="77777777" w:rsidR="008C2FF4" w:rsidRPr="009D7019" w:rsidRDefault="008C2FF4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Mkutano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utendakazi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sifa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wanakamati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uliofanyika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chisamba,Zambia</w:t>
      </w:r>
      <w:proofErr w:type="spellEnd"/>
      <w:proofErr w:type="gram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kutoka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tarehe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ishirini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moja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hadi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ishirini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tatu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machi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mwaka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elfu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ishirini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umemtaka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katibu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mtendaji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ECOSOCC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aweke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wazi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nafasi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mchakato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upigaji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kura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minajili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mkutano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mkuu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kudum</w:t>
      </w:r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u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kutoka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tarehe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moja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Aprili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hadi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thela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thi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juni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mwaka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elfu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ishirini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14:paraId="3088CE2F" w14:textId="77777777" w:rsidR="008C2FF4" w:rsidRPr="009D7019" w:rsidRDefault="000F30FF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Ili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kuruhusu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uwakilishaji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bora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zaidi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CSOs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kutoka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nafasi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hamsini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tano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mataifa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shiriki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umoja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</w:t>
      </w:r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>taifa</w:t>
      </w:r>
      <w:proofErr w:type="spellEnd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>nafasi</w:t>
      </w:r>
      <w:proofErr w:type="spellEnd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>tano</w:t>
      </w:r>
      <w:proofErr w:type="spellEnd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>ukanda</w:t>
      </w:r>
      <w:proofErr w:type="spellEnd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Afrika, ECOSOCC 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inahimiza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jumuiy</w:t>
      </w:r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kiraia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yakiwepo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bila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kuweka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vikwazo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,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vikundi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vya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kijamii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vikundi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vya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wataalamu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mashirika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yasiyo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kiserikali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jumuiya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iliyo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ndani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mashirika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mash</w:t>
      </w:r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i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rika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mashirika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yafanyayo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kazi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hiari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mashirika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utamaduni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,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kuomba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nafasi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ushiriki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kujaza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fomu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</w:t>
      </w:r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ombi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kazi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kutoa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hati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zinazoendana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maombi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nyadhifa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maalum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14:paraId="3356EDF5" w14:textId="77777777" w:rsidR="00652694" w:rsidRPr="009D7019" w:rsidRDefault="000C654A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lastRenderedPageBreak/>
        <w:t>Maombi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yal</w:t>
      </w:r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i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kwenye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fomu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hizo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yatakaguliwa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wanakamati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wakuu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ECOSOCC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kamati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idara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AUC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minajili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uhakiki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tathmini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ustahiki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wagombea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nyadhifa</w:t>
      </w:r>
      <w:proofErr w:type="spellEnd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="000F1036" w:rsidRPr="009D7019">
        <w:rPr>
          <w:rFonts w:ascii="Arial" w:eastAsia="Times New Roman" w:hAnsi="Arial" w:cs="Arial"/>
          <w:sz w:val="24"/>
          <w:szCs w:val="24"/>
          <w:lang w:val="fr-FR" w:eastAsia="fr-FR"/>
        </w:rPr>
        <w:t>hizo.K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ura</w:t>
      </w:r>
      <w:proofErr w:type="spellEnd"/>
      <w:proofErr w:type="gram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zitafanyika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wagombea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waliofikia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kiwango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hitajika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Disemba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mwaka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elfu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ishirini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14:paraId="28F392EB" w14:textId="77777777" w:rsidR="000C654A" w:rsidRPr="009D7019" w:rsidRDefault="000C654A" w:rsidP="000C654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Fomu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kujazia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maombi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habar</w:t>
      </w:r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>i</w:t>
      </w:r>
      <w:proofErr w:type="spellEnd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>zaidi</w:t>
      </w:r>
      <w:proofErr w:type="spellEnd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>kuhusu</w:t>
      </w:r>
      <w:proofErr w:type="spellEnd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>kura</w:t>
      </w:r>
      <w:proofErr w:type="spellEnd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>za</w:t>
      </w:r>
      <w:proofErr w:type="spellEnd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ECOSOCC (</w:t>
      </w:r>
      <w:proofErr w:type="spellStart"/>
      <w:proofErr w:type="gram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ikiwepo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 taifa</w:t>
      </w:r>
      <w:proofErr w:type="gram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kanunu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zake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)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zipo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lugha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zote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zinazotumika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umoja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mataifa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kiungo</w:t>
      </w:r>
      <w:hyperlink r:id="rId5" w:history="1">
        <w:r w:rsidRPr="009D7019">
          <w:rPr>
            <w:rStyle w:val="Hyperlink"/>
            <w:rFonts w:ascii="Arial" w:eastAsia="Times New Roman" w:hAnsi="Arial" w:cs="Arial"/>
            <w:sz w:val="24"/>
            <w:szCs w:val="24"/>
            <w:lang w:val="fr-FR" w:eastAsia="fr-FR"/>
          </w:rPr>
          <w:t>https://www.auecosocc.org/elections</w:t>
        </w:r>
      </w:hyperlink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14:paraId="2357FCB7" w14:textId="77777777" w:rsidR="000C654A" w:rsidRPr="009D7019" w:rsidRDefault="000C654A" w:rsidP="0065269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Wogombea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wanatakiwa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kurejelea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>mataifa</w:t>
      </w:r>
      <w:proofErr w:type="spellEnd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yao na ECOSOCC </w:t>
      </w:r>
      <w:proofErr w:type="spellStart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>ili</w:t>
      </w:r>
      <w:proofErr w:type="spellEnd"/>
      <w:r w:rsid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kuwasilisha</w:t>
      </w:r>
      <w:proofErr w:type="spellEnd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>maombi</w:t>
      </w:r>
      <w:proofErr w:type="spellEnd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yanayoeleweka</w:t>
      </w:r>
      <w:proofErr w:type="spellEnd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>zaidi</w:t>
      </w:r>
      <w:proofErr w:type="spellEnd"/>
      <w:r w:rsidR="00DB2C6C" w:rsidRPr="009D7019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14:paraId="0186CCEE" w14:textId="77777777" w:rsidR="00973C6B" w:rsidRPr="009D7019" w:rsidRDefault="00DB2C6C" w:rsidP="0065269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F</w:t>
      </w:r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omu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zilizokamilika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hat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zote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zinazohitajika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kuambatanishwa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basi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zina</w:t>
      </w:r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faa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kutumwa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kwa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sekretarieti</w:t>
      </w:r>
      <w:proofErr w:type="spellEnd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wa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ECOSOCC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kupitia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barupepe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ifuatayo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kieletroniki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kabla</w:t>
      </w:r>
      <w:proofErr w:type="spellEnd"/>
      <w:proofErr w:type="gram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ya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tarehe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t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hel</w:t>
      </w:r>
      <w:r w:rsidR="004622EE">
        <w:rPr>
          <w:rFonts w:ascii="Arial" w:eastAsia="Times New Roman" w:hAnsi="Arial" w:cs="Arial"/>
          <w:sz w:val="24"/>
          <w:szCs w:val="24"/>
          <w:lang w:val="fr-FR" w:eastAsia="fr-FR"/>
        </w:rPr>
        <w:t>a</w:t>
      </w:r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thini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juni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mwaka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elfu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ishirini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na </w:t>
      </w:r>
      <w:proofErr w:type="spellStart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>mbili</w:t>
      </w:r>
      <w:proofErr w:type="spellEnd"/>
      <w:r w:rsidRPr="009D701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hyperlink r:id="rId6" w:history="1">
        <w:r w:rsidRPr="009D701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elections.ecosocc@africa-union.org</w:t>
        </w:r>
      </w:hyperlink>
      <w:r w:rsidRPr="009D7019">
        <w:rPr>
          <w:rFonts w:ascii="Arial" w:eastAsia="Times New Roman" w:hAnsi="Arial" w:cs="Arial"/>
          <w:color w:val="0000FF"/>
          <w:sz w:val="24"/>
          <w:szCs w:val="24"/>
          <w:u w:val="single"/>
          <w:lang w:val="fr-FR" w:eastAsia="fr-FR"/>
        </w:rPr>
        <w:t xml:space="preserve">  </w:t>
      </w:r>
      <w:r w:rsidR="00DB6828" w:rsidRPr="009D7019">
        <w:rPr>
          <w:rFonts w:ascii="Arial" w:eastAsia="Times New Roman" w:hAnsi="Arial" w:cs="Arial"/>
          <w:sz w:val="24"/>
          <w:szCs w:val="24"/>
          <w:lang w:val="fr-FR" w:eastAsia="fr-FR"/>
        </w:rPr>
        <w:br/>
      </w:r>
    </w:p>
    <w:sectPr w:rsidR="00973C6B" w:rsidRPr="009D70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F5"/>
    <w:rsid w:val="000C654A"/>
    <w:rsid w:val="000F1036"/>
    <w:rsid w:val="000F30FF"/>
    <w:rsid w:val="00280A77"/>
    <w:rsid w:val="002F18F5"/>
    <w:rsid w:val="003121F3"/>
    <w:rsid w:val="004622EE"/>
    <w:rsid w:val="00513240"/>
    <w:rsid w:val="00583535"/>
    <w:rsid w:val="00652694"/>
    <w:rsid w:val="00664BF5"/>
    <w:rsid w:val="006942D4"/>
    <w:rsid w:val="007E6D64"/>
    <w:rsid w:val="007F113E"/>
    <w:rsid w:val="007F58E1"/>
    <w:rsid w:val="00823354"/>
    <w:rsid w:val="008477C4"/>
    <w:rsid w:val="008A3901"/>
    <w:rsid w:val="008C2FF4"/>
    <w:rsid w:val="008C782B"/>
    <w:rsid w:val="00914C35"/>
    <w:rsid w:val="00973C6B"/>
    <w:rsid w:val="009D7019"/>
    <w:rsid w:val="00AC0CD4"/>
    <w:rsid w:val="00AD09C9"/>
    <w:rsid w:val="00B04003"/>
    <w:rsid w:val="00D465BA"/>
    <w:rsid w:val="00DB2C6C"/>
    <w:rsid w:val="00DB6828"/>
    <w:rsid w:val="00E35769"/>
    <w:rsid w:val="00E55477"/>
    <w:rsid w:val="00E73841"/>
    <w:rsid w:val="00E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7122"/>
  <w15:chartTrackingRefBased/>
  <w15:docId w15:val="{B818ACEA-76E0-4B78-83F4-3A3BD4AD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ctions.ecosocc@africa-union.org" TargetMode="External"/><Relationship Id="rId5" Type="http://schemas.openxmlformats.org/officeDocument/2006/relationships/hyperlink" Target="https://www.auecosocc.org/ele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96F3-98B5-4ADF-8B44-B2CB8B06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phibbian muthama</dc:creator>
  <cp:keywords>translator</cp:keywords>
  <dc:description/>
  <cp:lastModifiedBy>denis v</cp:lastModifiedBy>
  <cp:revision>4</cp:revision>
  <dcterms:created xsi:type="dcterms:W3CDTF">2022-04-04T06:07:00Z</dcterms:created>
  <dcterms:modified xsi:type="dcterms:W3CDTF">2022-04-04T08:57:00Z</dcterms:modified>
</cp:coreProperties>
</file>